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A108A" w14:textId="77777777" w:rsidR="00273F55" w:rsidRPr="00405906" w:rsidRDefault="00273F55" w:rsidP="00273F5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</w:rPr>
      </w:pPr>
      <w:bookmarkStart w:id="0" w:name="_Hlk186473857"/>
      <w:r w:rsidRPr="00405906">
        <w:rPr>
          <w:rFonts w:ascii="Arial" w:hAnsi="Arial" w:cs="Arial"/>
          <w:b/>
          <w:color w:val="000000"/>
        </w:rPr>
        <w:t>DECRETO Nº. 004 DE 02 DE JANEIRO DE 2025.</w:t>
      </w:r>
    </w:p>
    <w:p w14:paraId="49F97DA9" w14:textId="77777777" w:rsidR="00273F55" w:rsidRPr="00405906" w:rsidRDefault="00273F55" w:rsidP="00273F55">
      <w:pPr>
        <w:spacing w:line="360" w:lineRule="auto"/>
        <w:ind w:left="3969"/>
        <w:jc w:val="both"/>
        <w:rPr>
          <w:rFonts w:ascii="Arial" w:hAnsi="Arial" w:cs="Arial"/>
          <w:b/>
          <w:color w:val="000000"/>
        </w:rPr>
      </w:pPr>
      <w:r w:rsidRPr="00405906">
        <w:rPr>
          <w:rFonts w:ascii="Arial" w:hAnsi="Arial" w:cs="Arial"/>
          <w:b/>
          <w:color w:val="000000"/>
        </w:rPr>
        <w:t>“</w:t>
      </w:r>
      <w:bookmarkStart w:id="1" w:name="_GoBack"/>
      <w:r w:rsidRPr="00405906">
        <w:rPr>
          <w:rFonts w:ascii="Arial" w:hAnsi="Arial" w:cs="Arial"/>
          <w:b/>
          <w:color w:val="000000"/>
        </w:rPr>
        <w:t xml:space="preserve">DETERMINA O RETORNO DE TODOS OS SERVIDORES </w:t>
      </w:r>
      <w:bookmarkEnd w:id="1"/>
      <w:r w:rsidRPr="00405906">
        <w:rPr>
          <w:rFonts w:ascii="Arial" w:hAnsi="Arial" w:cs="Arial"/>
          <w:b/>
          <w:color w:val="000000"/>
        </w:rPr>
        <w:t xml:space="preserve">PÚBLICOS MUNICIPAIS CEDIDOS A OUTROS ÓRGÃOS E PODERES AOS SEUS CARGOS DE ORIGEM, A INSTITUIÇÃO DE MÉTODOS DE CONTROLE E DÁ OUTRAS PROVIDÊNCIAS”. </w:t>
      </w:r>
    </w:p>
    <w:p w14:paraId="03569C3B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O PREFEITO MUNICIPAL DE BARRA DA ESTIVA, ESTADO DA BAHIA</w:t>
      </w:r>
      <w:r w:rsidRPr="00405906">
        <w:rPr>
          <w:rFonts w:ascii="Arial" w:hAnsi="Arial" w:cs="Arial"/>
          <w:bCs/>
          <w:color w:val="000000"/>
        </w:rPr>
        <w:t xml:space="preserve">, no uso de suas atribuições legais, </w:t>
      </w:r>
    </w:p>
    <w:p w14:paraId="2CB44320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CONSIDERANDO</w:t>
      </w:r>
      <w:r w:rsidRPr="00405906">
        <w:rPr>
          <w:rFonts w:ascii="Arial" w:hAnsi="Arial" w:cs="Arial"/>
          <w:bCs/>
          <w:color w:val="000000"/>
        </w:rPr>
        <w:t xml:space="preserve"> que o Município rescindiu os contratos dos prestadores de serviços para cumprir as exigências legais e ajustar a despesa a sua receita, para entender o princípio do equilíbrio orçamentário e da responsabilidade fiscal; </w:t>
      </w:r>
    </w:p>
    <w:p w14:paraId="1A7FE53D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CONSIDERANDO</w:t>
      </w:r>
      <w:r w:rsidRPr="00405906">
        <w:rPr>
          <w:rFonts w:ascii="Arial" w:hAnsi="Arial" w:cs="Arial"/>
          <w:bCs/>
          <w:color w:val="000000"/>
        </w:rPr>
        <w:t xml:space="preserve"> que, por força da Lei de Responsabilidade Fiscal, não é permitido cessão de pessoal para outros órgãos e poderes sem a celebração de Convênios ou instrumento legal hábil a produzir os efeitos da espécie, para atender o princípio constitucional da legalidade; </w:t>
      </w:r>
    </w:p>
    <w:p w14:paraId="378A1AFF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CONSIDERANDO</w:t>
      </w:r>
      <w:r w:rsidRPr="00405906">
        <w:rPr>
          <w:rFonts w:ascii="Arial" w:hAnsi="Arial" w:cs="Arial"/>
          <w:bCs/>
          <w:color w:val="000000"/>
        </w:rPr>
        <w:t xml:space="preserve"> a necessidade de exigir maior eficiência dos Servidores responsáveis pelas atribuições de seus cargos para evitar contratações temporárias, reduzir custos e prestar um melhor serviço à comunidade, com o objetivo de atender o princípio constitucional da eficiência; </w:t>
      </w:r>
    </w:p>
    <w:p w14:paraId="483A6734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CONSIDERANDO</w:t>
      </w:r>
      <w:r w:rsidRPr="00405906">
        <w:rPr>
          <w:rFonts w:ascii="Arial" w:hAnsi="Arial" w:cs="Arial"/>
          <w:bCs/>
          <w:color w:val="000000"/>
        </w:rPr>
        <w:t xml:space="preserve"> o início de uma nova gestão para o período de 2025/2028, com o rompimento de todos os atos de cessão de pessoal executados na gestão anterior; </w:t>
      </w:r>
    </w:p>
    <w:p w14:paraId="03960312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CONSIDERANDO</w:t>
      </w:r>
      <w:r w:rsidRPr="00405906">
        <w:rPr>
          <w:rFonts w:ascii="Arial" w:hAnsi="Arial" w:cs="Arial"/>
          <w:bCs/>
          <w:color w:val="000000"/>
        </w:rPr>
        <w:t xml:space="preserve"> o dever do gestor de garantir os serviços públicos e gerir com eficiência o quadro de pessoal. </w:t>
      </w:r>
    </w:p>
    <w:p w14:paraId="2D008077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 xml:space="preserve">D E C R E T A: </w:t>
      </w:r>
    </w:p>
    <w:p w14:paraId="074D0E2E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Art. 1º.</w:t>
      </w:r>
      <w:r w:rsidRPr="00405906">
        <w:rPr>
          <w:rFonts w:ascii="Arial" w:hAnsi="Arial" w:cs="Arial"/>
          <w:bCs/>
          <w:color w:val="000000"/>
        </w:rPr>
        <w:t xml:space="preserve"> Revoga todas as cessões administrativas dos servidores à disposição de órgãos públicos e concessionários dos Poderes Executivos, Legislativo e Judiciário, de quaisquer entes </w:t>
      </w:r>
      <w:proofErr w:type="gramStart"/>
      <w:r w:rsidRPr="00405906">
        <w:rPr>
          <w:rFonts w:ascii="Arial" w:hAnsi="Arial" w:cs="Arial"/>
          <w:bCs/>
          <w:color w:val="000000"/>
        </w:rPr>
        <w:t>federativos, por interesse exclusivo da administração pública</w:t>
      </w:r>
      <w:proofErr w:type="gramEnd"/>
      <w:r w:rsidRPr="00405906">
        <w:rPr>
          <w:rFonts w:ascii="Arial" w:hAnsi="Arial" w:cs="Arial"/>
          <w:bCs/>
          <w:color w:val="000000"/>
        </w:rPr>
        <w:t xml:space="preserve">. </w:t>
      </w:r>
    </w:p>
    <w:p w14:paraId="3225AFFC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lastRenderedPageBreak/>
        <w:t>Art. 2º.</w:t>
      </w:r>
      <w:r w:rsidRPr="00405906">
        <w:rPr>
          <w:rFonts w:ascii="Arial" w:hAnsi="Arial" w:cs="Arial"/>
          <w:bCs/>
          <w:color w:val="000000"/>
        </w:rPr>
        <w:t xml:space="preserve"> Determina o retorno imediato dos Servidores à disposição de órgãos públicos e concessionários dos Poderes Executivos, Legislativo e Judiciário, aos seus cargos de origem, devendo se apresentar na </w:t>
      </w:r>
      <w:r w:rsidRPr="00405906">
        <w:rPr>
          <w:rFonts w:ascii="Arial" w:hAnsi="Arial" w:cs="Arial"/>
          <w:bCs/>
        </w:rPr>
        <w:t xml:space="preserve">Secretaria de Administração </w:t>
      </w:r>
      <w:r w:rsidRPr="00405906">
        <w:rPr>
          <w:rFonts w:ascii="Arial" w:hAnsi="Arial" w:cs="Arial"/>
          <w:bCs/>
          <w:color w:val="000000"/>
        </w:rPr>
        <w:t xml:space="preserve">para reassumirem as suas funções nas suas repartições e órgãos municipais de origem. </w:t>
      </w:r>
    </w:p>
    <w:p w14:paraId="6ADD3601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Art. 3º.</w:t>
      </w:r>
      <w:r w:rsidRPr="00405906">
        <w:rPr>
          <w:rFonts w:ascii="Arial" w:hAnsi="Arial" w:cs="Arial"/>
          <w:bCs/>
          <w:color w:val="000000"/>
        </w:rPr>
        <w:t xml:space="preserve"> Faz retornar aos seus órgãos de origem, todos os servidores colocados à disposição da Câmara de Vereadores, se houver, bem como, aqueles que estejam cedidos a órgãos internos da Prefeitura como Secretarias, Conselhos etc.</w:t>
      </w:r>
    </w:p>
    <w:p w14:paraId="436DADF0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Art. 4º.</w:t>
      </w:r>
      <w:r w:rsidRPr="00405906">
        <w:rPr>
          <w:rFonts w:ascii="Arial" w:hAnsi="Arial" w:cs="Arial"/>
          <w:bCs/>
          <w:color w:val="000000"/>
        </w:rPr>
        <w:t xml:space="preserve"> Os Servidores que não retornarem as suas funções de origem, até o dia 10 de janeiro de 2025, serão considerados faltosos para efeitos financeiros e estão sujeitos ao procedimento disciplinar previsto em lei.</w:t>
      </w:r>
    </w:p>
    <w:p w14:paraId="61B6A77A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Art. 5º.</w:t>
      </w:r>
      <w:r w:rsidRPr="00405906">
        <w:rPr>
          <w:rFonts w:ascii="Arial" w:hAnsi="Arial" w:cs="Arial"/>
          <w:bCs/>
          <w:color w:val="000000"/>
        </w:rPr>
        <w:t xml:space="preserve"> Fica instituído, em caráter obrigatório, em todos os órgãos da Administração Municipal, da esfera do Executivo, o controle de frequência dos Servidores com relação ao cumprimento de sua jornada de trabalho. </w:t>
      </w:r>
    </w:p>
    <w:p w14:paraId="3743E49D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 xml:space="preserve">Art. 6º. </w:t>
      </w:r>
      <w:r w:rsidRPr="00405906">
        <w:rPr>
          <w:rFonts w:ascii="Arial" w:hAnsi="Arial" w:cs="Arial"/>
          <w:bCs/>
          <w:color w:val="000000"/>
        </w:rPr>
        <w:t>Este Decreto entra em vigor na data de sua publicação, revogadas as disposições em contrário.</w:t>
      </w:r>
    </w:p>
    <w:p w14:paraId="42A62716" w14:textId="77777777" w:rsidR="00273F55" w:rsidRPr="00405906" w:rsidRDefault="00273F55" w:rsidP="00273F55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REGISTRE-SE, PUBLIQUE-SE e CUMPRA-SE.</w:t>
      </w:r>
    </w:p>
    <w:p w14:paraId="7A8E1582" w14:textId="77777777" w:rsidR="00315FFE" w:rsidRPr="00405906" w:rsidRDefault="00315FFE" w:rsidP="00315FFE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</w:rPr>
        <w:t>Gabinete do Prefeito de Barra da Estiva, 02 de janeiro de 2025.</w:t>
      </w:r>
    </w:p>
    <w:p w14:paraId="11D21087" w14:textId="77777777" w:rsidR="003326A5" w:rsidRPr="00405906" w:rsidRDefault="003326A5" w:rsidP="00CD278F">
      <w:pPr>
        <w:spacing w:line="360" w:lineRule="auto"/>
        <w:jc w:val="both"/>
        <w:rPr>
          <w:rFonts w:ascii="Arial" w:hAnsi="Arial" w:cs="Arial"/>
          <w:bCs/>
          <w:color w:val="000000"/>
        </w:rPr>
      </w:pPr>
    </w:p>
    <w:p w14:paraId="2C5CC8FE" w14:textId="211A439F" w:rsidR="00CD278F" w:rsidRPr="00405906" w:rsidRDefault="00CD278F" w:rsidP="003326A5">
      <w:pPr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UILSON ROBSON SILVA ALVES</w:t>
      </w:r>
    </w:p>
    <w:p w14:paraId="2363F965" w14:textId="3C09CA74" w:rsidR="003326A5" w:rsidRPr="00405906" w:rsidRDefault="003326A5" w:rsidP="003326A5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Prefeito Municipal</w:t>
      </w:r>
      <w:bookmarkEnd w:id="0"/>
    </w:p>
    <w:sectPr w:rsidR="003326A5" w:rsidRPr="00405906" w:rsidSect="008A0959">
      <w:headerReference w:type="default" r:id="rId8"/>
      <w:footerReference w:type="default" r:id="rId9"/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70B39A" w14:textId="77777777" w:rsidR="00FE0F3E" w:rsidRDefault="00FE0F3E" w:rsidP="00836A7B">
      <w:pPr>
        <w:spacing w:after="0" w:line="240" w:lineRule="auto"/>
      </w:pPr>
      <w:r>
        <w:separator/>
      </w:r>
    </w:p>
  </w:endnote>
  <w:endnote w:type="continuationSeparator" w:id="0">
    <w:p w14:paraId="4B930BF4" w14:textId="77777777" w:rsidR="00FE0F3E" w:rsidRDefault="00FE0F3E" w:rsidP="0083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FCE61" w14:textId="77777777" w:rsidR="005C1D90" w:rsidRDefault="007647E0">
    <w:pPr>
      <w:pStyle w:val="Piedepgina"/>
    </w:pPr>
    <w:r>
      <w:rPr>
        <w:noProof/>
        <w:lang w:eastAsia="pt-BR"/>
      </w:rPr>
      <w:drawing>
        <wp:anchor distT="0" distB="0" distL="114300" distR="114300" simplePos="0" relativeHeight="251664384" behindDoc="1" locked="0" layoutInCell="1" allowOverlap="1" wp14:anchorId="5EB127D7" wp14:editId="4D52544E">
          <wp:simplePos x="0" y="0"/>
          <wp:positionH relativeFrom="column">
            <wp:posOffset>-436320</wp:posOffset>
          </wp:positionH>
          <wp:positionV relativeFrom="paragraph">
            <wp:posOffset>63512</wp:posOffset>
          </wp:positionV>
          <wp:extent cx="6313586" cy="338546"/>
          <wp:effectExtent l="0" t="0" r="0" b="4445"/>
          <wp:wrapNone/>
          <wp:docPr id="104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1336935" name="Imagem 4413369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3586" cy="338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4B391" w14:textId="77777777" w:rsidR="00FE0F3E" w:rsidRDefault="00FE0F3E" w:rsidP="00836A7B">
      <w:pPr>
        <w:spacing w:after="0" w:line="240" w:lineRule="auto"/>
      </w:pPr>
      <w:r>
        <w:separator/>
      </w:r>
    </w:p>
  </w:footnote>
  <w:footnote w:type="continuationSeparator" w:id="0">
    <w:p w14:paraId="252B7CFD" w14:textId="77777777" w:rsidR="00FE0F3E" w:rsidRDefault="00FE0F3E" w:rsidP="00836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D7BDB" w14:textId="773ACEA6" w:rsidR="00836A7B" w:rsidRDefault="004D7124">
    <w:pPr>
      <w:pStyle w:val="Encabezado"/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 wp14:anchorId="401031A1" wp14:editId="5932FF6F">
          <wp:simplePos x="0" y="0"/>
          <wp:positionH relativeFrom="column">
            <wp:posOffset>3338830</wp:posOffset>
          </wp:positionH>
          <wp:positionV relativeFrom="paragraph">
            <wp:posOffset>-266700</wp:posOffset>
          </wp:positionV>
          <wp:extent cx="2333897" cy="1291766"/>
          <wp:effectExtent l="0" t="0" r="3175" b="3810"/>
          <wp:wrapNone/>
          <wp:docPr id="101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088351" name="Imagem 3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897" cy="1291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3120" behindDoc="1" locked="0" layoutInCell="1" allowOverlap="1" wp14:anchorId="45006DC1" wp14:editId="3A3BF4A4">
          <wp:simplePos x="0" y="0"/>
          <wp:positionH relativeFrom="column">
            <wp:posOffset>-47625</wp:posOffset>
          </wp:positionH>
          <wp:positionV relativeFrom="paragraph">
            <wp:posOffset>-175260</wp:posOffset>
          </wp:positionV>
          <wp:extent cx="1134836" cy="1134836"/>
          <wp:effectExtent l="0" t="0" r="0" b="0"/>
          <wp:wrapNone/>
          <wp:docPr id="102" name="Imagem 102" descr="Uma imagem contendo 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9619734" name="Imagem 2" descr="Uma imagem contendo Diagrama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836" cy="1134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56E1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0027E8C3" wp14:editId="16192BC7">
          <wp:simplePos x="0" y="0"/>
          <wp:positionH relativeFrom="column">
            <wp:posOffset>-1063807</wp:posOffset>
          </wp:positionH>
          <wp:positionV relativeFrom="paragraph">
            <wp:posOffset>3468642</wp:posOffset>
          </wp:positionV>
          <wp:extent cx="7591475" cy="6759484"/>
          <wp:effectExtent l="0" t="0" r="3175" b="0"/>
          <wp:wrapNone/>
          <wp:docPr id="103" name="Imagem 5" descr="Padrão do plano de fun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1640134" name="Imagem 5" descr="Padrão do plano de fundo&#10;&#10;Descrição gerada automaticamente com confiança média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257" cy="6766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92151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D7ED8"/>
    <w:multiLevelType w:val="multilevel"/>
    <w:tmpl w:val="EDFC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F84241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54314C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A7578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E95"/>
    <w:rsid w:val="000452E5"/>
    <w:rsid w:val="000B4B82"/>
    <w:rsid w:val="000D6636"/>
    <w:rsid w:val="0017520B"/>
    <w:rsid w:val="00176CA7"/>
    <w:rsid w:val="0018216C"/>
    <w:rsid w:val="00204235"/>
    <w:rsid w:val="00241FDD"/>
    <w:rsid w:val="00251F44"/>
    <w:rsid w:val="00273F55"/>
    <w:rsid w:val="00315FFE"/>
    <w:rsid w:val="003326A5"/>
    <w:rsid w:val="00350437"/>
    <w:rsid w:val="003A3B65"/>
    <w:rsid w:val="003A7331"/>
    <w:rsid w:val="003F0792"/>
    <w:rsid w:val="00401526"/>
    <w:rsid w:val="00405906"/>
    <w:rsid w:val="0043004A"/>
    <w:rsid w:val="004D3690"/>
    <w:rsid w:val="004D7124"/>
    <w:rsid w:val="005148EC"/>
    <w:rsid w:val="00543133"/>
    <w:rsid w:val="005B1AD4"/>
    <w:rsid w:val="005C1D90"/>
    <w:rsid w:val="006256E1"/>
    <w:rsid w:val="006415AE"/>
    <w:rsid w:val="00653F2A"/>
    <w:rsid w:val="006639ED"/>
    <w:rsid w:val="00677E92"/>
    <w:rsid w:val="006A3759"/>
    <w:rsid w:val="006C3095"/>
    <w:rsid w:val="006C58E7"/>
    <w:rsid w:val="006F372A"/>
    <w:rsid w:val="0071044C"/>
    <w:rsid w:val="007647E0"/>
    <w:rsid w:val="007A2D6B"/>
    <w:rsid w:val="007C218D"/>
    <w:rsid w:val="00836A7B"/>
    <w:rsid w:val="008A0959"/>
    <w:rsid w:val="0094664C"/>
    <w:rsid w:val="00952E95"/>
    <w:rsid w:val="00974BDB"/>
    <w:rsid w:val="009A2B2B"/>
    <w:rsid w:val="009B5BA0"/>
    <w:rsid w:val="00A563AF"/>
    <w:rsid w:val="00A626E7"/>
    <w:rsid w:val="00AB4287"/>
    <w:rsid w:val="00B20D59"/>
    <w:rsid w:val="00B268B7"/>
    <w:rsid w:val="00B379BB"/>
    <w:rsid w:val="00B7221C"/>
    <w:rsid w:val="00BC5FC0"/>
    <w:rsid w:val="00C561E4"/>
    <w:rsid w:val="00CD278F"/>
    <w:rsid w:val="00CF1766"/>
    <w:rsid w:val="00CF49ED"/>
    <w:rsid w:val="00E527AB"/>
    <w:rsid w:val="00F43AEB"/>
    <w:rsid w:val="00F65260"/>
    <w:rsid w:val="00FE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33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6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6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6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6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6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6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6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6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6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6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6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6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6A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6A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6A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6A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6A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6A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6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6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6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6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6A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6A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6A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6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6A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6A7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A7B"/>
  </w:style>
  <w:style w:type="paragraph" w:styleId="Piedepgina">
    <w:name w:val="footer"/>
    <w:basedOn w:val="Normal"/>
    <w:link w:val="Piedepgina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A7B"/>
  </w:style>
  <w:style w:type="paragraph" w:customStyle="1" w:styleId="Default">
    <w:name w:val="Default"/>
    <w:rsid w:val="004D71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  <w14:ligatures w14:val="none"/>
    </w:rPr>
  </w:style>
  <w:style w:type="paragraph" w:customStyle="1" w:styleId="CM23">
    <w:name w:val="CM23"/>
    <w:basedOn w:val="Default"/>
    <w:next w:val="Default"/>
    <w:uiPriority w:val="99"/>
    <w:rsid w:val="004D7124"/>
    <w:pPr>
      <w:widowControl w:val="0"/>
    </w:pPr>
    <w:rPr>
      <w:rFonts w:ascii="Helvetica" w:hAnsi="Helvetica" w:cs="Helvetica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6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6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6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6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6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6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6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6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6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6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6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6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6A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6A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6A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6A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6A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6A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6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6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6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6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6A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6A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6A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6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6A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6A7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A7B"/>
  </w:style>
  <w:style w:type="paragraph" w:styleId="Piedepgina">
    <w:name w:val="footer"/>
    <w:basedOn w:val="Normal"/>
    <w:link w:val="Piedepgina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A7B"/>
  </w:style>
  <w:style w:type="paragraph" w:customStyle="1" w:styleId="Default">
    <w:name w:val="Default"/>
    <w:rsid w:val="004D71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  <w14:ligatures w14:val="none"/>
    </w:rPr>
  </w:style>
  <w:style w:type="paragraph" w:customStyle="1" w:styleId="CM23">
    <w:name w:val="CM23"/>
    <w:basedOn w:val="Default"/>
    <w:next w:val="Default"/>
    <w:uiPriority w:val="99"/>
    <w:rsid w:val="004D7124"/>
    <w:pPr>
      <w:widowControl w:val="0"/>
    </w:pPr>
    <w:rPr>
      <w:rFonts w:ascii="Helvetica" w:hAnsi="Helvetica" w:cs="Helvetica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ineu\Downloads\modelo%204%20PREFEITURA%20MUNICIPAL%20DE%20BARRA%20DA%20ESTIVA%20(2)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4 PREFEITURA MUNICIPAL DE BARRA DA ESTIVA (2)</Template>
  <TotalTime>0</TotalTime>
  <Pages>2</Pages>
  <Words>449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Irineu</dc:creator>
  <cp:lastModifiedBy>WIN10</cp:lastModifiedBy>
  <cp:revision>2</cp:revision>
  <cp:lastPrinted>2024-12-31T11:16:00Z</cp:lastPrinted>
  <dcterms:created xsi:type="dcterms:W3CDTF">2025-01-04T11:00:00Z</dcterms:created>
  <dcterms:modified xsi:type="dcterms:W3CDTF">2025-01-04T11:00:00Z</dcterms:modified>
</cp:coreProperties>
</file>